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15 8 vom 13. April 2015</w:t>
      </w:r>
    </w:p>
    <w:p>
      <w:r>
        <w:t>VS Kantonsgericht, 2015-04-13, FR</w:t>
      </w:r>
    </w:p>
    <w:p>
      <w:r>
        <w:rPr>
          <w:b/>
        </w:rPr>
        <w:t xml:space="preserve">Quelle: </w:t>
      </w:r>
      <w:r>
        <w:t>https://mcp.opencaselaw.ch/entscheid/vs_gerichte_LP 15 8</w:t>
      </w:r>
    </w:p>
    <w:p>
      <w:r>
        <w:t>FR: VS_GERICHTE LP 15 8 du 13 avril 2015</w:t>
      </w:r>
    </w:p>
    <w:p>
      <w:r>
        <w:t>IT: VS_GERICHTE LP 15 8 del 13 aprile 2015</w:t>
      </w:r>
    </w:p>
    <w:p>
      <w:pPr>
        <w:pStyle w:val="Heading2"/>
      </w:pPr>
      <w:r>
        <w:t>Regeste</w:t>
      </w:r>
    </w:p>
    <w:p>
      <w:r>
        <w:t>LIBRE /14 LP 15 8 C3 15 34 DÉCISION DU 13 AVRIL 2015 Tribunal cantonal du Valais Autorité de recours en matière de poursuite et faillite Stéphane Spahr, juge; Laure Ebener, greffière; statuant sur les recours interjetés par X_________, instante et recourante, représentée par Me M_________ contre les décisions rendues le 12 février 2015 par la Juge suppléante II du district de N_________. (refus de séquestre; assistance judiciaire)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causes TCV LP 15 8 et TCV C3 15 34 sont jointes.</w:t>
      </w:r>
    </w:p>
    <w:p>
      <w:r>
        <w:rPr>
          <w:b/>
        </w:rPr>
        <w:t>E. 2</w:t>
      </w:r>
    </w:p>
    <w:p>
      <w:r>
        <w:t>La requête d'assistance judiciaire formée par X_________ en instance de recours (TCV LP 15 8) est rejetée.</w:t>
      </w:r>
    </w:p>
    <w:p>
      <w:r>
        <w:rPr>
          <w:b/>
        </w:rPr>
        <w:t>E. 3</w:t>
      </w:r>
    </w:p>
    <w:p>
      <w:r>
        <w:t>Le recours interjeté par X_________ contre la décision rejetant sa demande de séquestre (LP 15 147) est rejeté.</w:t>
      </w:r>
    </w:p>
    <w:p>
      <w:r>
        <w:rPr>
          <w:b/>
        </w:rPr>
        <w:t>E. 4</w:t>
      </w:r>
    </w:p>
    <w:p>
      <w:r>
        <w:t>Le recours interjeté par X_________ contre la décision de refus d'assistance judiciaire en première instance (C2 15 52) est rejeté.</w:t>
      </w:r>
    </w:p>
    <w:p>
      <w:r>
        <w:rPr>
          <w:b/>
        </w:rPr>
        <w:t>E. 5</w:t>
      </w:r>
    </w:p>
    <w:p>
      <w:r>
        <w:t>Les frais, par 600 fr., sont mis à la charge de X_________. Sion, le 13 avril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